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7D527" w14:textId="77777777" w:rsidR="000710A2" w:rsidRPr="001F0097" w:rsidRDefault="000710A2" w:rsidP="0007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F0097">
        <w:rPr>
          <w:rFonts w:ascii="Times New Roman" w:hAnsi="Times New Roman" w:cs="Times New Roman"/>
          <w:b/>
          <w:sz w:val="36"/>
          <w:szCs w:val="24"/>
        </w:rPr>
        <w:t>TRABAJO DE FIN DE MÁSTER</w:t>
      </w:r>
    </w:p>
    <w:p w14:paraId="37E93BB2" w14:textId="75D97535" w:rsidR="000710A2" w:rsidRPr="001F0097" w:rsidRDefault="000710A2" w:rsidP="0007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097">
        <w:rPr>
          <w:rFonts w:ascii="Times New Roman" w:hAnsi="Times New Roman" w:cs="Times New Roman"/>
          <w:b/>
          <w:sz w:val="24"/>
          <w:szCs w:val="24"/>
        </w:rPr>
        <w:t xml:space="preserve">MÁSTER EN RELACIONES INTERNACIONALES Y MIGRACIONES </w:t>
      </w:r>
      <w:r w:rsidR="005E1F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0097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5E1F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0097">
        <w:rPr>
          <w:rFonts w:ascii="Times New Roman" w:hAnsi="Times New Roman" w:cs="Times New Roman"/>
          <w:b/>
          <w:sz w:val="24"/>
          <w:szCs w:val="24"/>
        </w:rPr>
        <w:t>MASTER IN INTERNATIONAL RELATIONS AND MIGRATIONS (INTERNATIONAL AND EUROPEAN STUDIES)</w:t>
      </w:r>
    </w:p>
    <w:p w14:paraId="09A3DF54" w14:textId="77777777" w:rsidR="000710A2" w:rsidRDefault="000710A2" w:rsidP="00CC18E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095"/>
        <w:gridCol w:w="4360"/>
      </w:tblGrid>
      <w:tr w:rsidR="00CC18E1" w:rsidRPr="00C4203E" w14:paraId="55A07EA9" w14:textId="77777777" w:rsidTr="00530785">
        <w:tc>
          <w:tcPr>
            <w:tcW w:w="3539" w:type="dxa"/>
          </w:tcPr>
          <w:p w14:paraId="6EBB4DD0" w14:textId="77777777" w:rsidR="00CC18E1" w:rsidRPr="00C4203E" w:rsidRDefault="00CC18E1" w:rsidP="00AE3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</w:rPr>
              <w:t>ALUMNO</w:t>
            </w:r>
          </w:p>
        </w:tc>
        <w:tc>
          <w:tcPr>
            <w:tcW w:w="6095" w:type="dxa"/>
          </w:tcPr>
          <w:p w14:paraId="22A51C86" w14:textId="77777777" w:rsidR="00CC18E1" w:rsidRPr="00C4203E" w:rsidRDefault="000710A2" w:rsidP="00AE3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</w:rPr>
              <w:t xml:space="preserve">PROPUESTA DE </w:t>
            </w:r>
            <w:r w:rsidR="00CC18E1" w:rsidRPr="00C4203E">
              <w:rPr>
                <w:rFonts w:ascii="Times New Roman" w:hAnsi="Times New Roman" w:cs="Times New Roman"/>
                <w:b/>
              </w:rPr>
              <w:t>TEMA</w:t>
            </w:r>
          </w:p>
        </w:tc>
        <w:tc>
          <w:tcPr>
            <w:tcW w:w="4360" w:type="dxa"/>
          </w:tcPr>
          <w:p w14:paraId="3344132D" w14:textId="0DDA47CE" w:rsidR="00CC18E1" w:rsidRPr="00C4203E" w:rsidRDefault="00CC18E1" w:rsidP="00AE3F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</w:rPr>
              <w:t>TUTOR</w:t>
            </w:r>
            <w:r w:rsidR="0057603C">
              <w:rPr>
                <w:rFonts w:ascii="Times New Roman" w:hAnsi="Times New Roman" w:cs="Times New Roman"/>
                <w:b/>
              </w:rPr>
              <w:t xml:space="preserve"> ASIGNADO</w:t>
            </w:r>
            <w:bookmarkStart w:id="0" w:name="_GoBack"/>
            <w:bookmarkEnd w:id="0"/>
          </w:p>
        </w:tc>
      </w:tr>
      <w:tr w:rsidR="000710A2" w:rsidRPr="00C4203E" w14:paraId="5C5AA7FD" w14:textId="77777777" w:rsidTr="00FD6154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095665B4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09280705" w14:textId="6258F25B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 xml:space="preserve">ALVAREZ </w:t>
            </w:r>
            <w:proofErr w:type="spellStart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ALVAREZ</w:t>
            </w:r>
            <w:proofErr w:type="spellEnd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, ESTELA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5FA1F453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6327061E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663532ED" w14:textId="076D345B" w:rsidR="000710A2" w:rsidRPr="00A5543D" w:rsidRDefault="00C4203E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 xml:space="preserve">   Inmigración</w:t>
            </w:r>
          </w:p>
          <w:p w14:paraId="21EF91C1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6C576D6C" w14:textId="77777777" w:rsidR="000710A2" w:rsidRPr="00FD6154" w:rsidRDefault="000710A2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  <w:p w14:paraId="7EB762EA" w14:textId="67FB2D87" w:rsidR="00FD6154" w:rsidRPr="00FD6154" w:rsidRDefault="00FD6154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FD6154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J. </w:t>
            </w:r>
            <w:r w:rsidR="00CD15E6" w:rsidRPr="00FD6154">
              <w:rPr>
                <w:rFonts w:ascii="Times New Roman" w:hAnsi="Times New Roman" w:cs="Times New Roman"/>
                <w:b/>
                <w:color w:val="1F4E79" w:themeColor="accent1" w:themeShade="80"/>
              </w:rPr>
              <w:t>JUSTO</w:t>
            </w:r>
            <w:r w:rsidRPr="00FD6154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MEGIAS QUIRÓS</w:t>
            </w:r>
          </w:p>
        </w:tc>
      </w:tr>
      <w:tr w:rsidR="000710A2" w:rsidRPr="00C4203E" w14:paraId="0D96B704" w14:textId="77777777" w:rsidTr="00047222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53D68735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CEB6DDA" w14:textId="5288594C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REAL BUHIGAS, JUAN RAMÓN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0EE20EFA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11654AF0" w14:textId="167B2665" w:rsidR="000710A2" w:rsidRPr="00A5543D" w:rsidRDefault="00D02715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 xml:space="preserve">Cooperación entre servicios </w:t>
            </w:r>
            <w:r w:rsidR="00CA4DD8" w:rsidRPr="00A5543D">
              <w:rPr>
                <w:rFonts w:ascii="Times New Roman" w:hAnsi="Times New Roman" w:cs="Times New Roman"/>
              </w:rPr>
              <w:t xml:space="preserve">de inteligencia </w:t>
            </w:r>
            <w:r w:rsidRPr="00A5543D">
              <w:rPr>
                <w:rFonts w:ascii="Times New Roman" w:hAnsi="Times New Roman" w:cs="Times New Roman"/>
              </w:rPr>
              <w:t>de los Estados miembros de la UE</w:t>
            </w:r>
          </w:p>
          <w:p w14:paraId="75F8A2EA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5E8EE105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303E5B85" w14:textId="1FBB5AFD" w:rsidR="00530785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719E5707" w14:textId="77777777" w:rsidR="00E11C94" w:rsidRPr="00C4203E" w:rsidRDefault="00E11C94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2A5B59F4" w14:textId="36BDBF44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ANTONIO DÍAZ</w:t>
            </w:r>
          </w:p>
        </w:tc>
      </w:tr>
      <w:tr w:rsidR="000710A2" w:rsidRPr="00C4203E" w14:paraId="4CB2BF55" w14:textId="77777777" w:rsidTr="00C35C8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78F76490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69F7D1F8" w14:textId="680DEAD9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RUEDA CORDONES, DAYSI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633EF5CD" w14:textId="77777777" w:rsidR="000710A2" w:rsidRPr="00CA4DD8" w:rsidRDefault="000710A2" w:rsidP="00E11C94">
            <w:pPr>
              <w:rPr>
                <w:rFonts w:ascii="Times New Roman" w:hAnsi="Times New Roman" w:cs="Times New Roman"/>
                <w:lang w:val="en-GB"/>
              </w:rPr>
            </w:pPr>
          </w:p>
          <w:p w14:paraId="0168AA18" w14:textId="457ED72D" w:rsidR="000710A2" w:rsidRPr="00CA4DD8" w:rsidRDefault="003A49B1" w:rsidP="00CD15E6">
            <w:pPr>
              <w:rPr>
                <w:rFonts w:ascii="Times New Roman" w:hAnsi="Times New Roman" w:cs="Times New Roman"/>
                <w:lang w:val="en-GB"/>
              </w:rPr>
            </w:pPr>
            <w:r w:rsidRPr="00CA4DD8">
              <w:rPr>
                <w:rFonts w:ascii="Times New Roman" w:hAnsi="Times New Roman" w:cs="Times New Roman"/>
                <w:lang w:val="en-GB"/>
              </w:rPr>
              <w:t xml:space="preserve">Education as strategy of public diplomacy. </w:t>
            </w:r>
            <w:r w:rsidR="00CD15E6" w:rsidRPr="00A5543D">
              <w:rPr>
                <w:rFonts w:ascii="Times New Roman" w:hAnsi="Times New Roman" w:cs="Times New Roman"/>
                <w:lang w:val="en-GB"/>
              </w:rPr>
              <w:t xml:space="preserve">Coronavirus spread and </w:t>
            </w:r>
            <w:r w:rsidRPr="00A5543D">
              <w:rPr>
                <w:rFonts w:ascii="Times New Roman" w:hAnsi="Times New Roman" w:cs="Times New Roman"/>
                <w:lang w:val="en-GB"/>
              </w:rPr>
              <w:t xml:space="preserve">virtual intercultural learning as a strategy of cyber diplomacy. </w:t>
            </w:r>
          </w:p>
          <w:p w14:paraId="27520E6C" w14:textId="77777777" w:rsidR="000710A2" w:rsidRPr="00CA4DD8" w:rsidRDefault="000710A2" w:rsidP="00E11C94">
            <w:pPr>
              <w:rPr>
                <w:rFonts w:ascii="Times New Roman" w:hAnsi="Times New Roman" w:cs="Times New Roman"/>
                <w:lang w:val="en-GB"/>
              </w:rPr>
            </w:pPr>
          </w:p>
          <w:p w14:paraId="12000574" w14:textId="77777777" w:rsidR="000710A2" w:rsidRPr="00CA4DD8" w:rsidRDefault="000710A2" w:rsidP="00E11C9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106A0E04" w14:textId="77777777" w:rsidR="000710A2" w:rsidRDefault="000710A2" w:rsidP="00A55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0B71E46B" w14:textId="4D6196DC" w:rsidR="00C527D1" w:rsidRPr="00C35C8D" w:rsidRDefault="00C35C8D" w:rsidP="00A5543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FD6154">
              <w:rPr>
                <w:rFonts w:ascii="Times New Roman" w:hAnsi="Times New Roman" w:cs="Times New Roman"/>
                <w:b/>
                <w:color w:val="1F4E79" w:themeColor="accent1" w:themeShade="80"/>
              </w:rPr>
              <w:t>MARCELA IGLESIAS</w:t>
            </w:r>
          </w:p>
          <w:p w14:paraId="25DDE54F" w14:textId="4FA86D32" w:rsidR="00C527D1" w:rsidRPr="00C4203E" w:rsidRDefault="00C527D1" w:rsidP="00A5543D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10A2" w:rsidRPr="00C4203E" w14:paraId="1469C3EF" w14:textId="77777777" w:rsidTr="00047222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550FF262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006307D9" w14:textId="45D9F16E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SANCHEZ</w:t>
            </w:r>
            <w:r w:rsidR="00C4203E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proofErr w:type="spellStart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SANCHEZ</w:t>
            </w:r>
            <w:proofErr w:type="spellEnd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, MONTSERRAT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2AE80217" w14:textId="7DD2989E" w:rsidR="000710A2" w:rsidRDefault="000710A2" w:rsidP="00CD15E6">
            <w:pPr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Criminalización a personas migrantes recié</w:t>
            </w:r>
            <w:r w:rsidR="00CA4DD8">
              <w:rPr>
                <w:rFonts w:ascii="Times New Roman" w:hAnsi="Times New Roman" w:cs="Times New Roman"/>
              </w:rPr>
              <w:t xml:space="preserve">n llegadas por costas a España: el caso de </w:t>
            </w:r>
            <w:r w:rsidRPr="00A5543D">
              <w:rPr>
                <w:rFonts w:ascii="Times New Roman" w:hAnsi="Times New Roman" w:cs="Times New Roman"/>
              </w:rPr>
              <w:t>mujeres que se consideran posibles víctimas de trata (retiradas de menores, obligación de ingresos en determinados centros, liderazgo de la UCRIF -policía de fronteras</w:t>
            </w:r>
            <w:r w:rsidR="00CD15E6" w:rsidRPr="00A5543D">
              <w:rPr>
                <w:rFonts w:ascii="Times New Roman" w:hAnsi="Times New Roman" w:cs="Times New Roman"/>
              </w:rPr>
              <w:t>-)</w:t>
            </w:r>
          </w:p>
          <w:p w14:paraId="515BEFD0" w14:textId="77777777" w:rsidR="00A5543D" w:rsidRDefault="00A5543D" w:rsidP="00CD15E6">
            <w:pPr>
              <w:rPr>
                <w:rFonts w:ascii="Times New Roman" w:hAnsi="Times New Roman" w:cs="Times New Roman"/>
              </w:rPr>
            </w:pPr>
          </w:p>
          <w:p w14:paraId="7230B119" w14:textId="21A4FBC8" w:rsidR="00A5543D" w:rsidRPr="00A5543D" w:rsidRDefault="00A5543D" w:rsidP="00CD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70F453EA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5106FECC" w14:textId="09D6F7D6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DIEGO BOZA</w:t>
            </w:r>
          </w:p>
        </w:tc>
      </w:tr>
      <w:tr w:rsidR="000710A2" w:rsidRPr="00C4203E" w14:paraId="55FE4AC6" w14:textId="77777777" w:rsidTr="00BD0A11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4CF42BD3" w14:textId="77777777" w:rsidR="00CD15E6" w:rsidRDefault="00CD15E6" w:rsidP="00CD15E6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388E69E9" w14:textId="3C10009C" w:rsidR="000710A2" w:rsidRPr="00C4203E" w:rsidRDefault="000710A2" w:rsidP="00CD15E6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TUBULKAN , ANASTASI</w:t>
            </w:r>
            <w:r w:rsidR="00CD15E6">
              <w:rPr>
                <w:rFonts w:ascii="Times New Roman" w:eastAsia="Times New Roman" w:hAnsi="Times New Roman" w:cs="Times New Roman"/>
                <w:lang w:eastAsia="es-ES"/>
              </w:rPr>
              <w:t>A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71F0D157" w14:textId="77777777" w:rsidR="00CD15E6" w:rsidRPr="00A5543D" w:rsidRDefault="00CD15E6" w:rsidP="00D02715">
            <w:pPr>
              <w:jc w:val="both"/>
              <w:rPr>
                <w:rFonts w:ascii="Times New Roman" w:hAnsi="Times New Roman" w:cs="Times New Roman"/>
              </w:rPr>
            </w:pPr>
          </w:p>
          <w:p w14:paraId="7CEE5C42" w14:textId="77777777" w:rsidR="00CD15E6" w:rsidRPr="00A5543D" w:rsidRDefault="00CD15E6" w:rsidP="00D02715">
            <w:pPr>
              <w:jc w:val="both"/>
              <w:rPr>
                <w:rFonts w:ascii="Times New Roman" w:hAnsi="Times New Roman" w:cs="Times New Roman"/>
              </w:rPr>
            </w:pPr>
          </w:p>
          <w:p w14:paraId="3A610497" w14:textId="08CD0EC0" w:rsidR="00D02715" w:rsidRPr="00A5543D" w:rsidRDefault="0057603C" w:rsidP="00D027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</w:t>
            </w:r>
            <w:r w:rsidRPr="0057603C">
              <w:rPr>
                <w:rFonts w:ascii="Times New Roman" w:hAnsi="Times New Roman" w:cs="Times New Roman"/>
              </w:rPr>
              <w:t>a Agenda 2030 de la ONU y el desarrollo sostenible</w:t>
            </w:r>
            <w:r w:rsidR="00D02715" w:rsidRPr="00A5543D">
              <w:rPr>
                <w:rFonts w:ascii="Times New Roman" w:hAnsi="Times New Roman" w:cs="Times New Roman"/>
              </w:rPr>
              <w:t>.</w:t>
            </w:r>
          </w:p>
          <w:p w14:paraId="67ECE097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54F94A31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68A89D0F" w14:textId="77777777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18CF84DB" w14:textId="77777777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6C164DA2" w14:textId="77777777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DCFB06C" w14:textId="2A0E8317" w:rsidR="00114184" w:rsidRPr="00C4203E" w:rsidRDefault="00114184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MIGUEL ACOSTA</w:t>
            </w:r>
          </w:p>
          <w:p w14:paraId="0570DDEC" w14:textId="3269FFD6" w:rsidR="00114184" w:rsidRPr="00C4203E" w:rsidRDefault="00114184" w:rsidP="00A554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10A2" w:rsidRPr="00C4203E" w14:paraId="2E4D8191" w14:textId="77777777" w:rsidTr="00BD0A11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56659FC9" w14:textId="77777777" w:rsidR="00C35C8D" w:rsidRDefault="00C35C8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78775EF" w14:textId="15EC34AA" w:rsidR="00C527D1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VANDE-VELDE MORALES, INGRID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42C409CC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558FA016" w14:textId="77777777" w:rsidR="000710A2" w:rsidRPr="00A5543D" w:rsidRDefault="00D02715" w:rsidP="00D02715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 xml:space="preserve">La lucha contra el terrorismo internacional: la </w:t>
            </w:r>
            <w:proofErr w:type="spellStart"/>
            <w:r w:rsidRPr="00A5543D">
              <w:rPr>
                <w:rFonts w:ascii="Times New Roman" w:hAnsi="Times New Roman" w:cs="Times New Roman"/>
              </w:rPr>
              <w:t>ciber</w:t>
            </w:r>
            <w:proofErr w:type="spellEnd"/>
            <w:r w:rsidRPr="00A5543D">
              <w:rPr>
                <w:rFonts w:ascii="Times New Roman" w:hAnsi="Times New Roman" w:cs="Times New Roman"/>
              </w:rPr>
              <w:t xml:space="preserve"> yihad</w:t>
            </w:r>
          </w:p>
          <w:p w14:paraId="2DFA5536" w14:textId="77777777" w:rsidR="00D02715" w:rsidRDefault="00D02715" w:rsidP="00D02715">
            <w:pPr>
              <w:jc w:val="both"/>
              <w:rPr>
                <w:rFonts w:ascii="Times New Roman" w:hAnsi="Times New Roman" w:cs="Times New Roman"/>
              </w:rPr>
            </w:pPr>
          </w:p>
          <w:p w14:paraId="6243AA62" w14:textId="77777777" w:rsidR="00A5543D" w:rsidRDefault="00A5543D" w:rsidP="00D02715">
            <w:pPr>
              <w:jc w:val="both"/>
              <w:rPr>
                <w:rFonts w:ascii="Times New Roman" w:hAnsi="Times New Roman" w:cs="Times New Roman"/>
              </w:rPr>
            </w:pPr>
          </w:p>
          <w:p w14:paraId="087F4A59" w14:textId="77A3CEDB" w:rsidR="00A5543D" w:rsidRPr="00A5543D" w:rsidRDefault="00A5543D" w:rsidP="00D02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62214AA1" w14:textId="09C7C42E" w:rsidR="00BD0A11" w:rsidRPr="00C4203E" w:rsidRDefault="00BD0A11" w:rsidP="00A5543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28B698B4" w14:textId="0B3DF126" w:rsidR="00C35C8D" w:rsidRDefault="00C35C8D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MIGUEL ACOSTA</w:t>
            </w:r>
          </w:p>
          <w:p w14:paraId="0F9FC62B" w14:textId="77777777" w:rsidR="00C35C8D" w:rsidRDefault="00C35C8D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  <w:p w14:paraId="1653F793" w14:textId="3CF09A66" w:rsidR="00BD0A11" w:rsidRPr="00C4203E" w:rsidRDefault="00BD0A11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0A2" w:rsidRPr="00C4203E" w14:paraId="1D4A0D48" w14:textId="77777777" w:rsidTr="0093045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1403DE65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6E70763C" w14:textId="4F0BD554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ZABALA ROLDAN, PEDRO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56FF45F9" w14:textId="77777777" w:rsidR="00CD15E6" w:rsidRPr="00A5543D" w:rsidRDefault="00CD15E6" w:rsidP="00E11C94">
            <w:pPr>
              <w:rPr>
                <w:rFonts w:ascii="Times New Roman" w:hAnsi="Times New Roman" w:cs="Times New Roman"/>
              </w:rPr>
            </w:pPr>
          </w:p>
          <w:p w14:paraId="1A462FC4" w14:textId="58EC5122" w:rsidR="00530785" w:rsidRDefault="00530785" w:rsidP="00E11C94">
            <w:pPr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"Las relaciones diplomáticas entre el Reino Unido y la Unión Europea en la era post-Brexit"</w:t>
            </w:r>
          </w:p>
          <w:p w14:paraId="7CF175E4" w14:textId="77777777" w:rsidR="00A5543D" w:rsidRPr="00A5543D" w:rsidRDefault="00A5543D" w:rsidP="00E11C94">
            <w:pPr>
              <w:rPr>
                <w:rFonts w:ascii="Times New Roman" w:hAnsi="Times New Roman" w:cs="Times New Roman"/>
              </w:rPr>
            </w:pPr>
          </w:p>
          <w:p w14:paraId="66A52FE5" w14:textId="2F66E6A6" w:rsidR="00530785" w:rsidRPr="00A5543D" w:rsidRDefault="00530785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2F9CF00E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6454DD31" w14:textId="77777777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6A2B618B" w14:textId="4A3726EB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ALEJANDRO DEL VALLE</w:t>
            </w:r>
          </w:p>
        </w:tc>
      </w:tr>
      <w:tr w:rsidR="000710A2" w:rsidRPr="00C4203E" w14:paraId="545D03A0" w14:textId="77777777" w:rsidTr="00C527D1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4C25154C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3CEC3954" w14:textId="73778B3A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AYUSO SANCHEZ, MARTA INMACULADA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4D6031DE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7E65F021" w14:textId="53225B19" w:rsidR="000710A2" w:rsidRPr="00A5543D" w:rsidRDefault="007911F5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Situación de los menores migrantes</w:t>
            </w:r>
            <w:r w:rsidR="00CA4DD8">
              <w:rPr>
                <w:rFonts w:ascii="Times New Roman" w:hAnsi="Times New Roman" w:cs="Times New Roman"/>
              </w:rPr>
              <w:t xml:space="preserve"> acompañados y no acompañados </w:t>
            </w:r>
            <w:r w:rsidRPr="00A5543D">
              <w:rPr>
                <w:rFonts w:ascii="Times New Roman" w:hAnsi="Times New Roman" w:cs="Times New Roman"/>
              </w:rPr>
              <w:t>desde su lugar de origen hasta su destino</w:t>
            </w:r>
            <w:r w:rsidR="00CA4DD8">
              <w:rPr>
                <w:rFonts w:ascii="Times New Roman" w:hAnsi="Times New Roman" w:cs="Times New Roman"/>
              </w:rPr>
              <w:t>: oportunidades y obstáculos.</w:t>
            </w:r>
          </w:p>
          <w:p w14:paraId="27BA2411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2B06603E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3499505B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2EA6E99D" w14:textId="00119DC2" w:rsidR="008A5C08" w:rsidRPr="00C4203E" w:rsidRDefault="00CD15E6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1F4E79" w:themeColor="accent1" w:themeShade="80"/>
              </w:rPr>
              <w:t>JUAN MANUEL L</w:t>
            </w:r>
            <w:r w:rsid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OPEZ  ULLA</w:t>
            </w:r>
          </w:p>
        </w:tc>
      </w:tr>
      <w:tr w:rsidR="000710A2" w:rsidRPr="00C4203E" w14:paraId="6A033223" w14:textId="77777777" w:rsidTr="0093045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62E31911" w14:textId="77777777" w:rsidR="00A5543D" w:rsidRDefault="00A5543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0F60F7EE" w14:textId="45AEEDBC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BARYSHEVA , KSENIA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16142108" w14:textId="77777777" w:rsidR="000710A2" w:rsidRPr="0057603C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6FE53CDC" w14:textId="1A454509" w:rsidR="000710A2" w:rsidRPr="00CA4DD8" w:rsidRDefault="00CA4DD8" w:rsidP="000710A2">
            <w:pPr>
              <w:jc w:val="both"/>
              <w:rPr>
                <w:rFonts w:ascii="Times New Roman" w:hAnsi="Times New Roman" w:cs="Times New Roman"/>
              </w:rPr>
            </w:pPr>
            <w:r w:rsidRPr="00CA4DD8">
              <w:rPr>
                <w:rFonts w:ascii="Times New Roman" w:hAnsi="Times New Roman" w:cs="Times New Roman"/>
              </w:rPr>
              <w:t>La importancia de la traducción coherente durante las negociaciones</w:t>
            </w:r>
            <w:r>
              <w:rPr>
                <w:rFonts w:ascii="Times New Roman" w:hAnsi="Times New Roman" w:cs="Times New Roman"/>
              </w:rPr>
              <w:t xml:space="preserve"> entre actores internacionales</w:t>
            </w:r>
            <w:r w:rsidR="00822FFA" w:rsidRPr="00CA4DD8">
              <w:rPr>
                <w:rFonts w:ascii="Times New Roman" w:hAnsi="Times New Roman" w:cs="Times New Roman"/>
              </w:rPr>
              <w:t>.</w:t>
            </w:r>
          </w:p>
          <w:p w14:paraId="2285CC4B" w14:textId="77777777" w:rsidR="00A5543D" w:rsidRPr="00CA4DD8" w:rsidRDefault="00A5543D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485CC566" w14:textId="77777777" w:rsidR="00822FFA" w:rsidRPr="00CA4DD8" w:rsidRDefault="00822FFA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25C39423" w14:textId="77777777" w:rsidR="000710A2" w:rsidRPr="00CA4DD8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170C85C7" w14:textId="77777777" w:rsidR="00530785" w:rsidRPr="00CA4DD8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5DC73990" w14:textId="77777777" w:rsidR="00530785" w:rsidRPr="00CA4DD8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08567028" w14:textId="77777777" w:rsidR="00C35C8D" w:rsidRPr="00CA4DD8" w:rsidRDefault="00C35C8D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  <w:p w14:paraId="2A0DAF1A" w14:textId="3EDDCF1A" w:rsidR="00530785" w:rsidRPr="00C35C8D" w:rsidRDefault="00C35C8D" w:rsidP="00A5543D">
            <w:pPr>
              <w:jc w:val="center"/>
              <w:rPr>
                <w:rFonts w:ascii="Times New Roman" w:hAnsi="Times New Roman" w:cs="Times New Roman"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JUAN DOMINGO  TORREJON</w:t>
            </w:r>
          </w:p>
        </w:tc>
      </w:tr>
      <w:tr w:rsidR="000710A2" w:rsidRPr="00C4203E" w14:paraId="2D3CF1FF" w14:textId="77777777" w:rsidTr="0093045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49E9BEF6" w14:textId="77777777" w:rsidR="00CD15E6" w:rsidRDefault="00CD15E6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7A763AD" w14:textId="67A1EC0E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DEL ALAMO MARCHENA, ENRIQUE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30A5E729" w14:textId="77777777" w:rsidR="00CD15E6" w:rsidRPr="00A5543D" w:rsidRDefault="00CD15E6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 xml:space="preserve"> </w:t>
            </w:r>
          </w:p>
          <w:p w14:paraId="67D5852E" w14:textId="65ED3338" w:rsidR="000710A2" w:rsidRPr="00A5543D" w:rsidRDefault="00CA4DD8" w:rsidP="000710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Refugiados climáticos.</w:t>
            </w:r>
          </w:p>
          <w:p w14:paraId="47BBC6E4" w14:textId="77777777" w:rsidR="00530785" w:rsidRPr="00A5543D" w:rsidRDefault="00530785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0BA79A19" w14:textId="09C9E40F" w:rsidR="00530785" w:rsidRPr="00A5543D" w:rsidRDefault="00530785" w:rsidP="00CD1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357FAB79" w14:textId="5B74A1C9" w:rsidR="0093045D" w:rsidRDefault="0093045D" w:rsidP="00A5543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246F7244" w14:textId="77777777" w:rsidR="00C4203E" w:rsidRPr="00C4203E" w:rsidRDefault="00C4203E" w:rsidP="00A5543D">
            <w:pPr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14:paraId="37CF780A" w14:textId="48F90F0E" w:rsidR="0093045D" w:rsidRPr="00C4203E" w:rsidRDefault="0093045D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JESUS VERDU</w:t>
            </w:r>
          </w:p>
        </w:tc>
      </w:tr>
      <w:tr w:rsidR="000710A2" w:rsidRPr="00C4203E" w14:paraId="09620DCC" w14:textId="77777777" w:rsidTr="00C527D1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3330C909" w14:textId="77777777" w:rsidR="00C527D1" w:rsidRDefault="00C527D1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61C9FBA" w14:textId="3541AA58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DÍAZ OUTÓN, RAQUEL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63285F1C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1ED5AC63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06430512" w14:textId="4C17C302" w:rsidR="000710A2" w:rsidRPr="00A5543D" w:rsidRDefault="003A685F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5543D">
              <w:rPr>
                <w:rFonts w:ascii="Times New Roman" w:hAnsi="Times New Roman" w:cs="Times New Roman"/>
                <w:bCs/>
              </w:rPr>
              <w:t>M</w:t>
            </w:r>
            <w:r w:rsidR="007911F5" w:rsidRPr="00A5543D">
              <w:rPr>
                <w:rFonts w:ascii="Times New Roman" w:hAnsi="Times New Roman" w:cs="Times New Roman"/>
                <w:bCs/>
              </w:rPr>
              <w:t>undo árabe</w:t>
            </w:r>
            <w:r w:rsidR="007911F5" w:rsidRPr="00A5543D">
              <w:rPr>
                <w:rFonts w:ascii="Times New Roman" w:hAnsi="Times New Roman" w:cs="Times New Roman"/>
              </w:rPr>
              <w:t xml:space="preserve"> y </w:t>
            </w:r>
            <w:r w:rsidR="007911F5" w:rsidRPr="00A5543D">
              <w:rPr>
                <w:rFonts w:ascii="Times New Roman" w:hAnsi="Times New Roman" w:cs="Times New Roman"/>
                <w:bCs/>
              </w:rPr>
              <w:t>medioambiente</w:t>
            </w:r>
          </w:p>
          <w:p w14:paraId="2968D2A2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5426325E" w14:textId="46A0FF24" w:rsidR="003A685F" w:rsidRPr="00A5543D" w:rsidRDefault="003A685F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69897E31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558F5426" w14:textId="77777777" w:rsidR="004213C6" w:rsidRPr="00C4203E" w:rsidRDefault="004213C6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58672E24" w14:textId="402222FB" w:rsidR="004213C6" w:rsidRPr="00C527D1" w:rsidRDefault="00C527D1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3C1">
              <w:rPr>
                <w:rFonts w:ascii="Times New Roman" w:hAnsi="Times New Roman" w:cs="Times New Roman"/>
                <w:b/>
                <w:color w:val="1F4E79" w:themeColor="accent1" w:themeShade="80"/>
              </w:rPr>
              <w:t>Teresa  FAJARDO</w:t>
            </w:r>
          </w:p>
        </w:tc>
      </w:tr>
      <w:tr w:rsidR="000710A2" w:rsidRPr="00C4203E" w14:paraId="4A620C27" w14:textId="77777777" w:rsidTr="00C35C8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17C05AE5" w14:textId="77777777" w:rsidR="00E11C94" w:rsidRDefault="00E11C9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17603F8" w14:textId="77777777" w:rsidR="00E11C94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proofErr w:type="gramStart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ISHKHANYAN ,</w:t>
            </w:r>
            <w:proofErr w:type="gramEnd"/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</w:p>
          <w:p w14:paraId="0C0B7BA7" w14:textId="7EBAE064" w:rsidR="00E11C94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OLA MARGARITA</w:t>
            </w:r>
          </w:p>
          <w:p w14:paraId="11B8021C" w14:textId="7EA49C42" w:rsidR="00E11C94" w:rsidRPr="00C4203E" w:rsidRDefault="00E11C9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095" w:type="dxa"/>
            <w:shd w:val="clear" w:color="auto" w:fill="C5E0B3" w:themeFill="accent6" w:themeFillTint="66"/>
          </w:tcPr>
          <w:p w14:paraId="5B35AC16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35179F82" w14:textId="693D7B12" w:rsidR="000710A2" w:rsidRPr="00A5543D" w:rsidRDefault="00C94BB1" w:rsidP="00E11C94">
            <w:pPr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Sistema de Seguridad Colectiva de la ONU</w:t>
            </w:r>
          </w:p>
          <w:p w14:paraId="04410B81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361788B9" w14:textId="77777777" w:rsidR="000710A2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4E631679" w14:textId="38F0E819" w:rsidR="00D343C1" w:rsidRPr="00C4203E" w:rsidRDefault="00C35C8D" w:rsidP="00A5543D">
            <w:pPr>
              <w:jc w:val="center"/>
              <w:rPr>
                <w:rFonts w:ascii="Times New Roman" w:hAnsi="Times New Roman" w:cs="Times New Roman"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ALEJANDRO DEL VALLE</w:t>
            </w:r>
          </w:p>
        </w:tc>
      </w:tr>
      <w:tr w:rsidR="000710A2" w:rsidRPr="00C4203E" w14:paraId="09A2D766" w14:textId="77777777" w:rsidTr="00445E4D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2185987A" w14:textId="77777777" w:rsidR="00FD6154" w:rsidRDefault="00FD615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386372BF" w14:textId="77777777" w:rsidR="00E11C94" w:rsidRDefault="00E11C9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2E791919" w14:textId="5A35D523" w:rsidR="000710A2" w:rsidRPr="00C4203E" w:rsidRDefault="00E11C9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J</w:t>
            </w:r>
            <w:r w:rsidR="000710A2" w:rsidRPr="00C4203E">
              <w:rPr>
                <w:rFonts w:ascii="Times New Roman" w:eastAsia="Times New Roman" w:hAnsi="Times New Roman" w:cs="Times New Roman"/>
                <w:lang w:eastAsia="es-ES"/>
              </w:rPr>
              <w:t>IMENEZ AGUILAR, MIRIAM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76C4A141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706B3E42" w14:textId="300887F4" w:rsidR="000710A2" w:rsidRPr="00A5543D" w:rsidRDefault="003A685F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Políticas de integración de</w:t>
            </w:r>
            <w:r w:rsidR="00CA4DD8">
              <w:rPr>
                <w:rFonts w:ascii="Times New Roman" w:hAnsi="Times New Roman" w:cs="Times New Roman"/>
              </w:rPr>
              <w:t xml:space="preserve"> los</w:t>
            </w:r>
            <w:r w:rsidRPr="00A5543D">
              <w:rPr>
                <w:rFonts w:ascii="Times New Roman" w:hAnsi="Times New Roman" w:cs="Times New Roman"/>
              </w:rPr>
              <w:t xml:space="preserve"> refugiados en España</w:t>
            </w:r>
          </w:p>
          <w:p w14:paraId="5D406FB9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0C0AEEE4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14E9703C" w14:textId="77777777" w:rsidR="00FD6154" w:rsidRDefault="00FD6154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</w:p>
          <w:p w14:paraId="7E769DBE" w14:textId="77777777" w:rsidR="000710A2" w:rsidRDefault="00445E4D" w:rsidP="00A5543D">
            <w:pPr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proofErr w:type="gramStart"/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MICHEL </w:t>
            </w:r>
            <w:r w:rsid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</w:t>
            </w: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REMI</w:t>
            </w:r>
            <w:proofErr w:type="gramEnd"/>
          </w:p>
          <w:p w14:paraId="1A7B5CC6" w14:textId="5A836997" w:rsidR="00FD6154" w:rsidRPr="00C4203E" w:rsidRDefault="00FD6154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10A2" w:rsidRPr="00C4203E" w14:paraId="26DC08A3" w14:textId="77777777" w:rsidTr="00BD0A11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455240D2" w14:textId="77777777" w:rsidR="00E11C94" w:rsidRDefault="00E11C94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B31D3F0" w14:textId="77777777" w:rsidR="000710A2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NARANJO MERINO, ANA</w:t>
            </w:r>
          </w:p>
          <w:p w14:paraId="443AE0D6" w14:textId="77777777" w:rsidR="00B321DD" w:rsidRDefault="00B321D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4EC546BD" w14:textId="77777777" w:rsidR="00B321DD" w:rsidRDefault="00B321D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472E11C3" w14:textId="21D04A76" w:rsidR="00B321DD" w:rsidRPr="00C4203E" w:rsidRDefault="00B321DD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</w:p>
        </w:tc>
        <w:tc>
          <w:tcPr>
            <w:tcW w:w="6095" w:type="dxa"/>
            <w:shd w:val="clear" w:color="auto" w:fill="C5E0B3" w:themeFill="accent6" w:themeFillTint="66"/>
          </w:tcPr>
          <w:p w14:paraId="4D6C3809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4BAE9513" w14:textId="4FD9561E" w:rsidR="000710A2" w:rsidRPr="00A5543D" w:rsidRDefault="00FA770F" w:rsidP="000710A2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Implementación de las políticas de igualdad de género en la UE</w:t>
            </w:r>
          </w:p>
          <w:p w14:paraId="0399D1A6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3F0C7551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46CF1376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5BFD7E1D" w14:textId="582B5921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203E">
              <w:rPr>
                <w:rFonts w:ascii="Times New Roman" w:hAnsi="Times New Roman" w:cs="Times New Roman"/>
                <w:b/>
                <w:color w:val="1F4E79" w:themeColor="accent1" w:themeShade="80"/>
              </w:rPr>
              <w:t>MIGUEL ÁNGEL CEPILLO</w:t>
            </w:r>
          </w:p>
        </w:tc>
      </w:tr>
      <w:tr w:rsidR="000710A2" w:rsidRPr="00C4203E" w14:paraId="1BEAC1BF" w14:textId="77777777" w:rsidTr="00047222">
        <w:trPr>
          <w:trHeight w:val="300"/>
        </w:trPr>
        <w:tc>
          <w:tcPr>
            <w:tcW w:w="3539" w:type="dxa"/>
            <w:shd w:val="clear" w:color="auto" w:fill="C5E0B3" w:themeFill="accent6" w:themeFillTint="66"/>
            <w:noWrap/>
            <w:hideMark/>
          </w:tcPr>
          <w:p w14:paraId="6244107B" w14:textId="77777777" w:rsidR="000710A2" w:rsidRPr="00C4203E" w:rsidRDefault="000710A2" w:rsidP="000710A2">
            <w:pPr>
              <w:rPr>
                <w:rFonts w:ascii="Times New Roman" w:eastAsia="Times New Roman" w:hAnsi="Times New Roman" w:cs="Times New Roman"/>
                <w:lang w:eastAsia="es-ES"/>
              </w:rPr>
            </w:pPr>
            <w:r w:rsidRPr="00C4203E">
              <w:rPr>
                <w:rFonts w:ascii="Times New Roman" w:eastAsia="Times New Roman" w:hAnsi="Times New Roman" w:cs="Times New Roman"/>
                <w:lang w:eastAsia="es-ES"/>
              </w:rPr>
              <w:t>ORTEGON SARMIENTO, SANTIAGO</w:t>
            </w:r>
          </w:p>
        </w:tc>
        <w:tc>
          <w:tcPr>
            <w:tcW w:w="6095" w:type="dxa"/>
            <w:shd w:val="clear" w:color="auto" w:fill="C5E0B3" w:themeFill="accent6" w:themeFillTint="66"/>
          </w:tcPr>
          <w:p w14:paraId="68393285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  <w:p w14:paraId="23C2DEC1" w14:textId="1416D6F9" w:rsidR="00CD15E6" w:rsidRPr="00A5543D" w:rsidRDefault="00CD15E6" w:rsidP="00FA770F">
            <w:pPr>
              <w:jc w:val="both"/>
              <w:rPr>
                <w:rFonts w:ascii="Times New Roman" w:hAnsi="Times New Roman" w:cs="Times New Roman"/>
              </w:rPr>
            </w:pPr>
            <w:r w:rsidRPr="00A5543D">
              <w:rPr>
                <w:rFonts w:ascii="Times New Roman" w:hAnsi="Times New Roman" w:cs="Times New Roman"/>
              </w:rPr>
              <w:t>DUDH y la multiculturalidad en el deporte. La UEFA, la integración de inmigrantes y la igualdad de género. Los ODS de las Naciones Unidas. Multicultural del Deporte, comparativo UE-Mercosur – Alianza del Pacifico</w:t>
            </w:r>
          </w:p>
          <w:p w14:paraId="4B0A6FD9" w14:textId="77777777" w:rsidR="00CD15E6" w:rsidRPr="00A5543D" w:rsidRDefault="00CD15E6" w:rsidP="00FA770F">
            <w:pPr>
              <w:jc w:val="both"/>
              <w:rPr>
                <w:rFonts w:ascii="Times New Roman" w:hAnsi="Times New Roman" w:cs="Times New Roman"/>
              </w:rPr>
            </w:pPr>
          </w:p>
          <w:p w14:paraId="71561C93" w14:textId="77777777" w:rsidR="000710A2" w:rsidRPr="00A5543D" w:rsidRDefault="000710A2" w:rsidP="000710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shd w:val="clear" w:color="auto" w:fill="C5E0B3" w:themeFill="accent6" w:themeFillTint="66"/>
          </w:tcPr>
          <w:p w14:paraId="37DC272B" w14:textId="77777777" w:rsidR="000710A2" w:rsidRPr="00C4203E" w:rsidRDefault="000710A2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4C781813" w14:textId="77777777" w:rsidR="00530785" w:rsidRPr="00C4203E" w:rsidRDefault="00530785" w:rsidP="00A5543D">
            <w:pPr>
              <w:jc w:val="center"/>
              <w:rPr>
                <w:rFonts w:ascii="Times New Roman" w:hAnsi="Times New Roman" w:cs="Times New Roman"/>
              </w:rPr>
            </w:pPr>
          </w:p>
          <w:p w14:paraId="0F932B24" w14:textId="7F8239E3" w:rsidR="00530785" w:rsidRPr="00C35C8D" w:rsidRDefault="00530785" w:rsidP="00A554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5C8D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MICHEL </w:t>
            </w:r>
            <w:r w:rsidR="00C35C8D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  </w:t>
            </w:r>
            <w:r w:rsidRPr="00C35C8D">
              <w:rPr>
                <w:rFonts w:ascii="Times New Roman" w:hAnsi="Times New Roman" w:cs="Times New Roman"/>
                <w:b/>
                <w:color w:val="1F4E79" w:themeColor="accent1" w:themeShade="80"/>
              </w:rPr>
              <w:t>REMI</w:t>
            </w:r>
          </w:p>
        </w:tc>
      </w:tr>
    </w:tbl>
    <w:p w14:paraId="50A16A78" w14:textId="7263B1CF" w:rsidR="00B321DD" w:rsidRDefault="00B321DD" w:rsidP="00CC18E1">
      <w:pPr>
        <w:jc w:val="both"/>
        <w:rPr>
          <w:rFonts w:ascii="Times New Roman" w:hAnsi="Times New Roman" w:cs="Times New Roman"/>
        </w:rPr>
      </w:pPr>
    </w:p>
    <w:sectPr w:rsidR="00B321DD" w:rsidSect="00CC18E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6218" w14:textId="77777777" w:rsidR="00C50D5A" w:rsidRDefault="00C50D5A" w:rsidP="000710A2">
      <w:pPr>
        <w:spacing w:after="0" w:line="240" w:lineRule="auto"/>
      </w:pPr>
      <w:r>
        <w:separator/>
      </w:r>
    </w:p>
  </w:endnote>
  <w:endnote w:type="continuationSeparator" w:id="0">
    <w:p w14:paraId="6B667C5B" w14:textId="77777777" w:rsidR="00C50D5A" w:rsidRDefault="00C50D5A" w:rsidP="0007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823C" w14:textId="77777777" w:rsidR="00C50D5A" w:rsidRDefault="00C50D5A" w:rsidP="000710A2">
      <w:pPr>
        <w:spacing w:after="0" w:line="240" w:lineRule="auto"/>
      </w:pPr>
      <w:r>
        <w:separator/>
      </w:r>
    </w:p>
  </w:footnote>
  <w:footnote w:type="continuationSeparator" w:id="0">
    <w:p w14:paraId="47539DA9" w14:textId="77777777" w:rsidR="00C50D5A" w:rsidRDefault="00C50D5A" w:rsidP="0007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46245" w14:textId="77777777" w:rsidR="000710A2" w:rsidRDefault="000710A2" w:rsidP="000710A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332754D" wp14:editId="01CAEB69">
          <wp:simplePos x="0" y="0"/>
          <wp:positionH relativeFrom="column">
            <wp:posOffset>-517525</wp:posOffset>
          </wp:positionH>
          <wp:positionV relativeFrom="paragraph">
            <wp:posOffset>-230505</wp:posOffset>
          </wp:positionV>
          <wp:extent cx="1803600" cy="712800"/>
          <wp:effectExtent l="0" t="0" r="0" b="0"/>
          <wp:wrapNone/>
          <wp:docPr id="38" name="Imagen 3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B5C5DA" wp14:editId="38742A91">
          <wp:simplePos x="0" y="0"/>
          <wp:positionH relativeFrom="column">
            <wp:posOffset>1715770</wp:posOffset>
          </wp:positionH>
          <wp:positionV relativeFrom="paragraph">
            <wp:posOffset>-268605</wp:posOffset>
          </wp:positionV>
          <wp:extent cx="20955" cy="719455"/>
          <wp:effectExtent l="0" t="0" r="4445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1DC82" wp14:editId="05C54D48">
              <wp:simplePos x="0" y="0"/>
              <wp:positionH relativeFrom="column">
                <wp:posOffset>1974215</wp:posOffset>
              </wp:positionH>
              <wp:positionV relativeFrom="paragraph">
                <wp:posOffset>-224155</wp:posOffset>
              </wp:positionV>
              <wp:extent cx="3101340" cy="72420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1340" cy="7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547F6378" w14:textId="77777777" w:rsidR="000710A2" w:rsidRDefault="000710A2" w:rsidP="000710A2">
                          <w:pPr>
                            <w:pStyle w:val="Ttulo1"/>
                            <w:jc w:val="center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Área de Derecho Internacional Público y Relaciones Internacionales</w:t>
                          </w:r>
                        </w:p>
                        <w:p w14:paraId="3617C9D0" w14:textId="77777777" w:rsidR="000710A2" w:rsidRDefault="000710A2" w:rsidP="000710A2">
                          <w:pPr>
                            <w:jc w:val="center"/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</w:pPr>
                          <w:r w:rsidRPr="0001258D"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>Depar</w:t>
                          </w:r>
                          <w:r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>tamento Derecho Internacional Pú</w:t>
                          </w:r>
                          <w:r w:rsidRPr="0001258D"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>blico, Penal y Procesal</w:t>
                          </w:r>
                        </w:p>
                        <w:p w14:paraId="49A5F486" w14:textId="77777777" w:rsidR="000710A2" w:rsidRDefault="000710A2" w:rsidP="000710A2">
                          <w:pPr>
                            <w:jc w:val="center"/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</w:pPr>
                          <w:r w:rsidRPr="0008778A"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 xml:space="preserve">Centro de Excelencia Jean Monnet 'Inmigración y Derechos Humanos en las Fronteras Exteriores Europeas' </w:t>
                          </w:r>
                          <w:r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>–</w:t>
                          </w:r>
                          <w:r w:rsidRPr="0008778A">
                            <w:rPr>
                              <w:rFonts w:ascii="Helvetica Neue" w:eastAsia="Arial Unicode MS" w:hAnsi="Helvetica Neue" w:cs="Arial Unicode MS"/>
                              <w:color w:val="006189"/>
                              <w:sz w:val="14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Jean </w:t>
                          </w:r>
                          <w:proofErr w:type="spellStart"/>
                          <w:r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Monnet</w:t>
                          </w:r>
                          <w:proofErr w:type="spellEnd"/>
                          <w:r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Centre of </w:t>
                          </w:r>
                          <w:proofErr w:type="spellStart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Excellence</w:t>
                          </w:r>
                          <w:proofErr w:type="spellEnd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'</w:t>
                          </w:r>
                          <w:proofErr w:type="spellStart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Migration</w:t>
                          </w:r>
                          <w:proofErr w:type="spellEnd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and Human </w:t>
                          </w:r>
                          <w:proofErr w:type="spellStart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Rights</w:t>
                          </w:r>
                          <w:proofErr w:type="spellEnd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in </w:t>
                          </w:r>
                          <w:proofErr w:type="spellStart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Europe´s</w:t>
                          </w:r>
                          <w:proofErr w:type="spellEnd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>External</w:t>
                          </w:r>
                          <w:proofErr w:type="spellEnd"/>
                          <w:r w:rsidRPr="0008778A">
                            <w:rPr>
                              <w:rFonts w:ascii="Helvetica Neue" w:eastAsia="Arial Unicode MS" w:hAnsi="Helvetica Neue" w:cs="Arial Unicode MS"/>
                              <w:i/>
                              <w:color w:val="006189"/>
                              <w:sz w:val="14"/>
                              <w:szCs w:val="20"/>
                            </w:rPr>
                            <w:t xml:space="preserve"> Borders'</w:t>
                          </w:r>
                        </w:p>
                        <w:p w14:paraId="7EA288D9" w14:textId="77777777" w:rsidR="000710A2" w:rsidRPr="00844C34" w:rsidRDefault="000710A2" w:rsidP="000710A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1DC8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5.45pt;margin-top:-17.65pt;width:244.2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" filled="f" stroked="f">
              <v:path arrowok="t"/>
              <v:textbox inset="0,0">
                <w:txbxContent>
                  <w:p w14:paraId="547F6378" w14:textId="77777777" w:rsidR="000710A2" w:rsidRDefault="000710A2" w:rsidP="000710A2">
                    <w:pPr>
                      <w:pStyle w:val="Ttulo1"/>
                      <w:jc w:val="center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Área de Derecho Internacional Público y Relaciones Internacionales</w:t>
                    </w:r>
                  </w:p>
                  <w:p w14:paraId="3617C9D0" w14:textId="77777777" w:rsidR="000710A2" w:rsidRDefault="000710A2" w:rsidP="000710A2">
                    <w:pPr>
                      <w:jc w:val="center"/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</w:pPr>
                    <w:r w:rsidRPr="0001258D"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>Depar</w:t>
                    </w:r>
                    <w:r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>tamento Derecho Internacional Pú</w:t>
                    </w:r>
                    <w:r w:rsidRPr="0001258D"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>blico, Penal y Procesal</w:t>
                    </w:r>
                  </w:p>
                  <w:p w14:paraId="49A5F486" w14:textId="77777777" w:rsidR="000710A2" w:rsidRDefault="000710A2" w:rsidP="000710A2">
                    <w:pPr>
                      <w:jc w:val="center"/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</w:pPr>
                    <w:r w:rsidRPr="0008778A"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 xml:space="preserve">Centro de Excelencia Jean Monnet 'Inmigración y Derechos Humanos en las Fronteras Exteriores Europeas' </w:t>
                    </w:r>
                    <w:r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>–</w:t>
                    </w:r>
                    <w:r w:rsidRPr="0008778A">
                      <w:rPr>
                        <w:rFonts w:ascii="Helvetica Neue" w:eastAsia="Arial Unicode MS" w:hAnsi="Helvetica Neue" w:cs="Arial Unicode MS"/>
                        <w:color w:val="006189"/>
                        <w:sz w:val="14"/>
                        <w:szCs w:val="20"/>
                      </w:rPr>
                      <w:t xml:space="preserve"> </w:t>
                    </w:r>
                    <w:r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Jean </w:t>
                    </w:r>
                    <w:proofErr w:type="spellStart"/>
                    <w:r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Monnet</w:t>
                    </w:r>
                    <w:proofErr w:type="spellEnd"/>
                    <w:r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</w:t>
                    </w:r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Centre of </w:t>
                    </w:r>
                    <w:proofErr w:type="spellStart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Excellence</w:t>
                    </w:r>
                    <w:proofErr w:type="spellEnd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'</w:t>
                    </w:r>
                    <w:proofErr w:type="spellStart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Migration</w:t>
                    </w:r>
                    <w:proofErr w:type="spellEnd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and Human </w:t>
                    </w:r>
                    <w:proofErr w:type="spellStart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Rights</w:t>
                    </w:r>
                    <w:proofErr w:type="spellEnd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in </w:t>
                    </w:r>
                    <w:proofErr w:type="spellStart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Europe´s</w:t>
                    </w:r>
                    <w:proofErr w:type="spellEnd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</w:t>
                    </w:r>
                    <w:proofErr w:type="spellStart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>External</w:t>
                    </w:r>
                    <w:proofErr w:type="spellEnd"/>
                    <w:r w:rsidRPr="0008778A">
                      <w:rPr>
                        <w:rFonts w:ascii="Helvetica Neue" w:eastAsia="Arial Unicode MS" w:hAnsi="Helvetica Neue" w:cs="Arial Unicode MS"/>
                        <w:i/>
                        <w:color w:val="006189"/>
                        <w:sz w:val="14"/>
                        <w:szCs w:val="20"/>
                      </w:rPr>
                      <w:t xml:space="preserve"> Borders'</w:t>
                    </w:r>
                  </w:p>
                  <w:p w14:paraId="7EA288D9" w14:textId="77777777" w:rsidR="000710A2" w:rsidRPr="00844C34" w:rsidRDefault="000710A2" w:rsidP="000710A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D3285C4" wp14:editId="16429C67">
          <wp:simplePos x="0" y="0"/>
          <wp:positionH relativeFrom="column">
            <wp:posOffset>5168265</wp:posOffset>
          </wp:positionH>
          <wp:positionV relativeFrom="paragraph">
            <wp:posOffset>-257810</wp:posOffset>
          </wp:positionV>
          <wp:extent cx="20955" cy="719455"/>
          <wp:effectExtent l="0" t="0" r="444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76D9FC" wp14:editId="2E9565B9">
              <wp:simplePos x="0" y="0"/>
              <wp:positionH relativeFrom="column">
                <wp:posOffset>5301615</wp:posOffset>
              </wp:positionH>
              <wp:positionV relativeFrom="paragraph">
                <wp:posOffset>-194310</wp:posOffset>
              </wp:positionV>
              <wp:extent cx="1952625" cy="704850"/>
              <wp:effectExtent l="0" t="0" r="9525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656C7B" w14:textId="77777777" w:rsidR="000710A2" w:rsidRDefault="000710A2" w:rsidP="000710A2">
                          <w:pPr>
                            <w:jc w:val="center"/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</w:pPr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 xml:space="preserve">MÁSTER EN RELACIONES INTERNACIONALES Y MIGRACIONES / MASTER IN INTERNATIONAL RELATIONS AND MIGRATIONS </w:t>
                          </w:r>
                          <w:r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br/>
                          </w:r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 xml:space="preserve">(International and </w:t>
                          </w:r>
                          <w:proofErr w:type="spellStart"/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>European</w:t>
                          </w:r>
                          <w:proofErr w:type="spellEnd"/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>Studies</w:t>
                          </w:r>
                          <w:proofErr w:type="spellEnd"/>
                          <w:r w:rsidRPr="00B8760F">
                            <w:rPr>
                              <w:rFonts w:ascii="Helvetica" w:hAnsi="Helvetica" w:cs="Helvetica"/>
                              <w:color w:val="002060"/>
                              <w:sz w:val="12"/>
                              <w:szCs w:val="14"/>
                            </w:rPr>
                            <w:t>)</w:t>
                          </w:r>
                        </w:p>
                        <w:p w14:paraId="27FF75EA" w14:textId="77777777" w:rsidR="000710A2" w:rsidRPr="0008778A" w:rsidRDefault="00C50D5A" w:rsidP="000710A2">
                          <w:pPr>
                            <w:pStyle w:val="Subemisor3"/>
                            <w:rPr>
                              <w:i/>
                            </w:rPr>
                          </w:pPr>
                          <w:hyperlink r:id="rId3" w:history="1">
                            <w:r w:rsidR="000710A2" w:rsidRPr="0008778A">
                              <w:rPr>
                                <w:rStyle w:val="Hipervnculo"/>
                                <w:i/>
                              </w:rPr>
                              <w:t>https://centreofexcellencejeanmonnet.uca.es/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6D9FC" id="Cuadro de texto 2" o:spid="_x0000_s1027" type="#_x0000_t202" style="position:absolute;margin-left:417.45pt;margin-top:-15.3pt;width:153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" fillcolor="white [3201]" stroked="f" strokeweight=".5pt">
              <v:textbox>
                <w:txbxContent>
                  <w:p w14:paraId="22656C7B" w14:textId="77777777" w:rsidR="000710A2" w:rsidRDefault="000710A2" w:rsidP="000710A2">
                    <w:pPr>
                      <w:jc w:val="center"/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</w:pPr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 xml:space="preserve">MÁSTER EN RELACIONES INTERNACIONALES Y MIGRACIONES / MASTER IN INTERNATIONAL RELATIONS AND MIGRATIONS </w:t>
                    </w:r>
                    <w:r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br/>
                    </w:r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 xml:space="preserve">(International and </w:t>
                    </w:r>
                    <w:proofErr w:type="spellStart"/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>European</w:t>
                    </w:r>
                    <w:proofErr w:type="spellEnd"/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 xml:space="preserve"> </w:t>
                    </w:r>
                    <w:proofErr w:type="spellStart"/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>Studies</w:t>
                    </w:r>
                    <w:proofErr w:type="spellEnd"/>
                    <w:r w:rsidRPr="00B8760F">
                      <w:rPr>
                        <w:rFonts w:ascii="Helvetica" w:hAnsi="Helvetica" w:cs="Helvetica"/>
                        <w:color w:val="002060"/>
                        <w:sz w:val="12"/>
                        <w:szCs w:val="14"/>
                      </w:rPr>
                      <w:t>)</w:t>
                    </w:r>
                  </w:p>
                  <w:p w14:paraId="27FF75EA" w14:textId="77777777" w:rsidR="000710A2" w:rsidRPr="0008778A" w:rsidRDefault="00C50D5A" w:rsidP="000710A2">
                    <w:pPr>
                      <w:pStyle w:val="Subemisor3"/>
                      <w:rPr>
                        <w:i/>
                      </w:rPr>
                    </w:pPr>
                    <w:hyperlink r:id="rId4" w:history="1">
                      <w:r w:rsidR="000710A2" w:rsidRPr="0008778A">
                        <w:rPr>
                          <w:rStyle w:val="Hipervnculo"/>
                          <w:i/>
                        </w:rPr>
                        <w:t>https://centreofexcellencejeanmonnet.uca.es/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46C477E" wp14:editId="38FF8C15">
          <wp:simplePos x="0" y="0"/>
          <wp:positionH relativeFrom="column">
            <wp:posOffset>7429500</wp:posOffset>
          </wp:positionH>
          <wp:positionV relativeFrom="paragraph">
            <wp:posOffset>-222885</wp:posOffset>
          </wp:positionV>
          <wp:extent cx="20955" cy="719455"/>
          <wp:effectExtent l="0" t="0" r="4445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ADDD44" wp14:editId="2F0E592A">
              <wp:simplePos x="0" y="0"/>
              <wp:positionH relativeFrom="column">
                <wp:posOffset>7686040</wp:posOffset>
              </wp:positionH>
              <wp:positionV relativeFrom="paragraph">
                <wp:posOffset>-222885</wp:posOffset>
              </wp:positionV>
              <wp:extent cx="1873250" cy="73152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txbx>
                      <w:txbxContent>
                        <w:p w14:paraId="60A1DF67" w14:textId="77777777" w:rsidR="000710A2" w:rsidRDefault="000710A2" w:rsidP="000710A2">
                          <w:pPr>
                            <w:pStyle w:val="Subemisor3"/>
                          </w:pPr>
                          <w:r>
                            <w:t>Universidad de Cádiz</w:t>
                          </w:r>
                        </w:p>
                        <w:p w14:paraId="3D046AAE" w14:textId="77777777" w:rsidR="000710A2" w:rsidRDefault="000710A2" w:rsidP="000710A2">
                          <w:pPr>
                            <w:pStyle w:val="Subemisor3"/>
                          </w:pPr>
                          <w:r>
                            <w:t xml:space="preserve">Avda. de la Universidad, 4 </w:t>
                          </w:r>
                        </w:p>
                        <w:p w14:paraId="6D7D5D24" w14:textId="77777777" w:rsidR="000710A2" w:rsidRDefault="000710A2" w:rsidP="000710A2">
                          <w:pPr>
                            <w:pStyle w:val="Subemisor3"/>
                          </w:pPr>
                          <w:r>
                            <w:t>11406 JEREZ-CADIZ-SPAIN</w:t>
                          </w:r>
                        </w:p>
                        <w:p w14:paraId="7D6B164D" w14:textId="77777777" w:rsidR="000710A2" w:rsidRDefault="000710A2" w:rsidP="000710A2">
                          <w:pPr>
                            <w:pStyle w:val="Subemisor3"/>
                          </w:pPr>
                        </w:p>
                        <w:p w14:paraId="10437B4A" w14:textId="77777777" w:rsidR="000710A2" w:rsidRDefault="000710A2" w:rsidP="000710A2">
                          <w:pPr>
                            <w:pStyle w:val="Subemisor3"/>
                          </w:pPr>
                          <w:r w:rsidRPr="0008778A">
                            <w:t>Página Web</w:t>
                          </w:r>
                          <w:r>
                            <w:t>:</w:t>
                          </w:r>
                          <w:r w:rsidRPr="0008778A">
                            <w:t xml:space="preserve"> </w:t>
                          </w:r>
                          <w:hyperlink r:id="rId5" w:history="1">
                            <w:r w:rsidRPr="0008778A">
                              <w:rPr>
                                <w:rStyle w:val="Hipervnculo"/>
                                <w:i/>
                              </w:rPr>
                              <w:t>http://catedras.uca.es/jean-monnet</w:t>
                            </w:r>
                          </w:hyperlink>
                          <w:r>
                            <w:t xml:space="preserve"> </w:t>
                          </w:r>
                        </w:p>
                        <w:p w14:paraId="07DD8E58" w14:textId="77777777" w:rsidR="000710A2" w:rsidRPr="0008778A" w:rsidRDefault="00C50D5A" w:rsidP="000710A2">
                          <w:pPr>
                            <w:pStyle w:val="Subemisor3"/>
                            <w:rPr>
                              <w:i/>
                            </w:rPr>
                          </w:pPr>
                          <w:hyperlink r:id="rId6" w:history="1">
                            <w:r w:rsidR="000710A2" w:rsidRPr="0008778A">
                              <w:rPr>
                                <w:rStyle w:val="Hipervnculo"/>
                                <w:i/>
                              </w:rPr>
                              <w:t>https://centreofexcellencejeanmonnet.uca.es/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DDD44" id="Cuadro de texto 5" o:spid="_x0000_s1028" type="#_x0000_t202" style="position:absolute;margin-left:605.2pt;margin-top:-17.55pt;width:147.5pt;height:5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" filled="f" stroked="f">
              <v:path arrowok="t"/>
              <v:textbox inset="0,0">
                <w:txbxContent>
                  <w:p w14:paraId="60A1DF67" w14:textId="77777777" w:rsidR="000710A2" w:rsidRDefault="000710A2" w:rsidP="000710A2">
                    <w:pPr>
                      <w:pStyle w:val="Subemisor3"/>
                    </w:pPr>
                    <w:r>
                      <w:t>Universidad de Cádiz</w:t>
                    </w:r>
                  </w:p>
                  <w:p w14:paraId="3D046AAE" w14:textId="77777777" w:rsidR="000710A2" w:rsidRDefault="000710A2" w:rsidP="000710A2">
                    <w:pPr>
                      <w:pStyle w:val="Subemisor3"/>
                    </w:pPr>
                    <w:r>
                      <w:t xml:space="preserve">Avda. de la Universidad, 4 </w:t>
                    </w:r>
                  </w:p>
                  <w:p w14:paraId="6D7D5D24" w14:textId="77777777" w:rsidR="000710A2" w:rsidRDefault="000710A2" w:rsidP="000710A2">
                    <w:pPr>
                      <w:pStyle w:val="Subemisor3"/>
                    </w:pPr>
                    <w:r>
                      <w:t>11406 JEREZ-CADIZ-SPAIN</w:t>
                    </w:r>
                  </w:p>
                  <w:p w14:paraId="7D6B164D" w14:textId="77777777" w:rsidR="000710A2" w:rsidRDefault="000710A2" w:rsidP="000710A2">
                    <w:pPr>
                      <w:pStyle w:val="Subemisor3"/>
                    </w:pPr>
                  </w:p>
                  <w:p w14:paraId="10437B4A" w14:textId="77777777" w:rsidR="000710A2" w:rsidRDefault="000710A2" w:rsidP="000710A2">
                    <w:pPr>
                      <w:pStyle w:val="Subemisor3"/>
                    </w:pPr>
                    <w:r w:rsidRPr="0008778A">
                      <w:t>Página Web</w:t>
                    </w:r>
                    <w:r>
                      <w:t>:</w:t>
                    </w:r>
                    <w:r w:rsidRPr="0008778A">
                      <w:t xml:space="preserve"> </w:t>
                    </w:r>
                    <w:hyperlink r:id="rId7" w:history="1">
                      <w:r w:rsidRPr="0008778A">
                        <w:rPr>
                          <w:rStyle w:val="Hipervnculo"/>
                          <w:i/>
                        </w:rPr>
                        <w:t>http://catedras.uca.es/jean-monnet</w:t>
                      </w:r>
                    </w:hyperlink>
                    <w:r>
                      <w:t xml:space="preserve"> </w:t>
                    </w:r>
                  </w:p>
                  <w:p w14:paraId="07DD8E58" w14:textId="77777777" w:rsidR="000710A2" w:rsidRPr="0008778A" w:rsidRDefault="00C50D5A" w:rsidP="000710A2">
                    <w:pPr>
                      <w:pStyle w:val="Subemisor3"/>
                      <w:rPr>
                        <w:i/>
                      </w:rPr>
                    </w:pPr>
                    <w:hyperlink r:id="rId8" w:history="1">
                      <w:r w:rsidR="000710A2" w:rsidRPr="0008778A">
                        <w:rPr>
                          <w:rStyle w:val="Hipervnculo"/>
                          <w:i/>
                        </w:rPr>
                        <w:t>https://centreofexcellencejeanmonnet.uca.es/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tab/>
    </w:r>
  </w:p>
  <w:p w14:paraId="0C8AB46E" w14:textId="77777777" w:rsidR="000710A2" w:rsidRDefault="000710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E1"/>
    <w:rsid w:val="00047222"/>
    <w:rsid w:val="000710A2"/>
    <w:rsid w:val="00114184"/>
    <w:rsid w:val="002A74CA"/>
    <w:rsid w:val="002B09BE"/>
    <w:rsid w:val="002F5D44"/>
    <w:rsid w:val="003A49B1"/>
    <w:rsid w:val="003A685F"/>
    <w:rsid w:val="0040793F"/>
    <w:rsid w:val="004213C6"/>
    <w:rsid w:val="00445E4D"/>
    <w:rsid w:val="00462625"/>
    <w:rsid w:val="004767F3"/>
    <w:rsid w:val="00530785"/>
    <w:rsid w:val="0057603C"/>
    <w:rsid w:val="005E1F45"/>
    <w:rsid w:val="006B723B"/>
    <w:rsid w:val="006D253B"/>
    <w:rsid w:val="0073219C"/>
    <w:rsid w:val="00783F57"/>
    <w:rsid w:val="007911F5"/>
    <w:rsid w:val="00822FFA"/>
    <w:rsid w:val="008A5C08"/>
    <w:rsid w:val="0093045D"/>
    <w:rsid w:val="00A5543D"/>
    <w:rsid w:val="00A65950"/>
    <w:rsid w:val="00B321DD"/>
    <w:rsid w:val="00BA5D03"/>
    <w:rsid w:val="00BD0A11"/>
    <w:rsid w:val="00BD31E1"/>
    <w:rsid w:val="00C35C8D"/>
    <w:rsid w:val="00C4203E"/>
    <w:rsid w:val="00C50D5A"/>
    <w:rsid w:val="00C527D1"/>
    <w:rsid w:val="00C94BB1"/>
    <w:rsid w:val="00CA3949"/>
    <w:rsid w:val="00CA4DD8"/>
    <w:rsid w:val="00CC18E1"/>
    <w:rsid w:val="00CD15E6"/>
    <w:rsid w:val="00D02715"/>
    <w:rsid w:val="00D343C1"/>
    <w:rsid w:val="00D76E26"/>
    <w:rsid w:val="00E11C94"/>
    <w:rsid w:val="00E54E5F"/>
    <w:rsid w:val="00EB5572"/>
    <w:rsid w:val="00EC354E"/>
    <w:rsid w:val="00FA770F"/>
    <w:rsid w:val="00FB256D"/>
    <w:rsid w:val="00FB28B0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3F620"/>
  <w15:chartTrackingRefBased/>
  <w15:docId w15:val="{95FBFC1F-6561-4889-93D7-8493C7A5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Subemisor 1"/>
    <w:next w:val="Normal"/>
    <w:link w:val="Ttulo1Car"/>
    <w:qFormat/>
    <w:rsid w:val="000710A2"/>
    <w:pPr>
      <w:keepNext/>
      <w:tabs>
        <w:tab w:val="left" w:pos="4500"/>
        <w:tab w:val="left" w:pos="7380"/>
      </w:tabs>
      <w:spacing w:after="0" w:line="240" w:lineRule="auto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1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A2"/>
  </w:style>
  <w:style w:type="paragraph" w:styleId="Piedepgina">
    <w:name w:val="footer"/>
    <w:basedOn w:val="Normal"/>
    <w:link w:val="PiedepginaCar"/>
    <w:uiPriority w:val="99"/>
    <w:unhideWhenUsed/>
    <w:rsid w:val="00071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A2"/>
  </w:style>
  <w:style w:type="character" w:customStyle="1" w:styleId="Ttulo1Car">
    <w:name w:val="Título 1 Car"/>
    <w:aliases w:val="Subemisor 1 Car"/>
    <w:basedOn w:val="Fuentedeprrafopredeter"/>
    <w:link w:val="Ttulo1"/>
    <w:rsid w:val="000710A2"/>
    <w:rPr>
      <w:rFonts w:ascii="Helvetica 65 Medium" w:eastAsia="Arial Unicode MS" w:hAnsi="Helvetica 65 Medium" w:cs="Arial Unicode MS"/>
      <w:bCs/>
      <w:color w:val="005673"/>
      <w:sz w:val="16"/>
      <w:szCs w:val="20"/>
      <w:lang w:eastAsia="es-ES"/>
    </w:rPr>
  </w:style>
  <w:style w:type="character" w:styleId="Hipervnculo">
    <w:name w:val="Hyperlink"/>
    <w:rsid w:val="000710A2"/>
    <w:rPr>
      <w:color w:val="0000FF"/>
      <w:u w:val="single"/>
    </w:rPr>
  </w:style>
  <w:style w:type="paragraph" w:customStyle="1" w:styleId="Subemisor3">
    <w:name w:val="Subemisor3"/>
    <w:basedOn w:val="Ttulo1"/>
    <w:qFormat/>
    <w:rsid w:val="000710A2"/>
    <w:rPr>
      <w:rFonts w:ascii="Helvetica Neue Light" w:hAnsi="Helvetica Neue Light"/>
      <w:color w:val="5A5A59"/>
      <w:sz w:val="14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eofexcellencejeanmonnet.uca.es/" TargetMode="External"/><Relationship Id="rId3" Type="http://schemas.openxmlformats.org/officeDocument/2006/relationships/hyperlink" Target="https://centreofexcellencejeanmonnet.uca.es/" TargetMode="External"/><Relationship Id="rId7" Type="http://schemas.openxmlformats.org/officeDocument/2006/relationships/hyperlink" Target="http://catedras.uca.es/jean-monne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s://centreofexcellencejeanmonnet.uca.es/" TargetMode="External"/><Relationship Id="rId5" Type="http://schemas.openxmlformats.org/officeDocument/2006/relationships/hyperlink" Target="http://catedras.uca.es/jean-monnet" TargetMode="External"/><Relationship Id="rId4" Type="http://schemas.openxmlformats.org/officeDocument/2006/relationships/hyperlink" Target="https://centreofexcellencejeanmonnet.uca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17A5-3283-4662-B6DF-0EE94AA6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2020-01-27T09:40:00Z</cp:lastPrinted>
  <dcterms:created xsi:type="dcterms:W3CDTF">2020-05-13T20:55:00Z</dcterms:created>
  <dcterms:modified xsi:type="dcterms:W3CDTF">2020-05-13T20:55:00Z</dcterms:modified>
</cp:coreProperties>
</file>